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rPr>
          <w:b w:val="1"/>
          <w:color w:val="ff0000"/>
          <w:sz w:val="56"/>
          <w:szCs w:val="56"/>
        </w:rPr>
      </w:pPr>
      <w:r w:rsidDel="00000000" w:rsidR="00000000" w:rsidRPr="00000000">
        <w:rPr>
          <w:b w:val="1"/>
          <w:sz w:val="56"/>
          <w:szCs w:val="56"/>
          <w:rtl w:val="0"/>
        </w:rPr>
        <w:t xml:space="preserve">Job Summary</w:t>
      </w:r>
      <w:r w:rsidDel="00000000" w:rsidR="00000000" w:rsidRPr="00000000">
        <w:rPr>
          <w:rtl w:val="0"/>
        </w:rPr>
      </w:r>
    </w:p>
    <w:p w:rsidR="00000000" w:rsidDel="00000000" w:rsidP="00000000" w:rsidRDefault="00000000" w:rsidRPr="00000000" w14:paraId="00000002">
      <w:pPr>
        <w:widowControl w:val="0"/>
        <w:spacing w:after="0" w:line="240" w:lineRule="auto"/>
        <w:rPr/>
      </w:pPr>
      <w:r w:rsidDel="00000000" w:rsidR="00000000" w:rsidRPr="00000000">
        <w:rPr>
          <w:rtl w:val="0"/>
        </w:rPr>
      </w:r>
    </w:p>
    <w:p w:rsidR="00000000" w:rsidDel="00000000" w:rsidP="00000000" w:rsidRDefault="00000000" w:rsidRPr="00000000" w14:paraId="00000003">
      <w:pPr>
        <w:widowControl w:val="0"/>
        <w:spacing w:after="0" w:line="240" w:lineRule="auto"/>
        <w:rPr>
          <w:b w:val="1"/>
          <w:sz w:val="56"/>
          <w:szCs w:val="56"/>
        </w:rPr>
      </w:pPr>
      <w:r w:rsidDel="00000000" w:rsidR="00000000" w:rsidRPr="00000000">
        <w:rPr>
          <w:color w:val="ff0000"/>
          <w:rtl w:val="0"/>
        </w:rPr>
        <w:t xml:space="preserve">This is intended to be used as guidance for hiring a similar role to that outlined below. Please read through this and amend as necessary in collaboration with your council HR team. </w:t>
      </w:r>
      <w:r w:rsidDel="00000000" w:rsidR="00000000" w:rsidRPr="00000000">
        <w:rPr>
          <w:rtl w:val="0"/>
        </w:rPr>
      </w:r>
    </w:p>
    <w:p w:rsidR="00000000" w:rsidDel="00000000" w:rsidP="00000000" w:rsidRDefault="00000000" w:rsidRPr="00000000" w14:paraId="0000000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450"/>
        <w:gridCol w:w="3733"/>
        <w:gridCol w:w="1397"/>
        <w:gridCol w:w="2780"/>
        <w:tblGridChange w:id="0">
          <w:tblGrid>
            <w:gridCol w:w="1450"/>
            <w:gridCol w:w="3733"/>
            <w:gridCol w:w="1397"/>
            <w:gridCol w:w="2780"/>
          </w:tblGrid>
        </w:tblGridChange>
      </w:tblGrid>
      <w:tr>
        <w:trPr>
          <w:cantSplit w:val="0"/>
          <w:trHeight w:val="570" w:hRule="atLeast"/>
          <w:tblHeader w:val="1"/>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5">
            <w:pPr>
              <w:rPr/>
            </w:pPr>
            <w:r w:rsidDel="00000000" w:rsidR="00000000" w:rsidRPr="00000000">
              <w:rPr>
                <w:rFonts w:ascii="Calibri" w:cs="Calibri" w:eastAsia="Calibri" w:hAnsi="Calibri"/>
                <w:b w:val="1"/>
                <w:sz w:val="22"/>
                <w:szCs w:val="22"/>
                <w:rtl w:val="0"/>
              </w:rPr>
              <w:t xml:space="preserve">Post Title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6">
            <w:pPr>
              <w:rPr>
                <w:b w:val="1"/>
                <w:sz w:val="22"/>
                <w:szCs w:val="22"/>
              </w:rPr>
            </w:pPr>
            <w:r w:rsidDel="00000000" w:rsidR="00000000" w:rsidRPr="00000000">
              <w:rPr>
                <w:b w:val="1"/>
                <w:rtl w:val="0"/>
              </w:rPr>
              <w:t xml:space="preserve">Performance Analyst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7">
            <w:pPr>
              <w:rPr/>
            </w:pPr>
            <w:r w:rsidDel="00000000" w:rsidR="00000000" w:rsidRPr="00000000">
              <w:rPr>
                <w:rFonts w:ascii="Calibri" w:cs="Calibri" w:eastAsia="Calibri" w:hAnsi="Calibri"/>
                <w:b w:val="1"/>
                <w:sz w:val="22"/>
                <w:szCs w:val="22"/>
                <w:rtl w:val="0"/>
              </w:rPr>
              <w:t xml:space="preserve">Pay Grade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8">
            <w:pPr>
              <w:widowControl w:val="0"/>
              <w:rPr>
                <w:rFonts w:ascii="Calibri" w:cs="Calibri" w:eastAsia="Calibri" w:hAnsi="Calibri"/>
                <w:sz w:val="22"/>
                <w:szCs w:val="22"/>
              </w:rPr>
            </w:pPr>
            <w:r w:rsidDel="00000000" w:rsidR="00000000" w:rsidRPr="00000000">
              <w:rPr>
                <w:color w:val="ff0000"/>
                <w:rtl w:val="0"/>
              </w:rPr>
              <w:t xml:space="preserve">£30,000 - £40,000</w:t>
            </w:r>
            <w:r w:rsidDel="00000000" w:rsidR="00000000" w:rsidRPr="00000000">
              <w:rPr>
                <w:rtl w:val="0"/>
              </w:rPr>
            </w:r>
          </w:p>
        </w:tc>
      </w:tr>
      <w:tr>
        <w:trPr>
          <w:cantSplit w:val="0"/>
          <w:trHeight w:val="570" w:hRule="atLeast"/>
          <w:tblHeader w:val="1"/>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9">
            <w:pPr>
              <w:rPr/>
            </w:pPr>
            <w:r w:rsidDel="00000000" w:rsidR="00000000" w:rsidRPr="00000000">
              <w:rPr>
                <w:rFonts w:ascii="Calibri" w:cs="Calibri" w:eastAsia="Calibri" w:hAnsi="Calibri"/>
                <w:b w:val="1"/>
                <w:sz w:val="22"/>
                <w:szCs w:val="22"/>
                <w:rtl w:val="0"/>
              </w:rPr>
              <w:t xml:space="preserve">Service Area</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A">
            <w:pPr>
              <w:rPr>
                <w:color w:val="ff0000"/>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B">
            <w:pPr>
              <w:rPr/>
            </w:pPr>
            <w:r w:rsidDel="00000000" w:rsidR="00000000" w:rsidRPr="00000000">
              <w:rPr>
                <w:rFonts w:ascii="Calibri" w:cs="Calibri" w:eastAsia="Calibri" w:hAnsi="Calibri"/>
                <w:b w:val="1"/>
                <w:sz w:val="22"/>
                <w:szCs w:val="22"/>
                <w:rtl w:val="0"/>
              </w:rPr>
              <w:t xml:space="preserve">Line Manager</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C">
            <w:pPr>
              <w:spacing w:after="0" w:before="0" w:line="259" w:lineRule="auto"/>
              <w:ind w:left="0" w:right="0" w:firstLine="0"/>
              <w:jc w:val="left"/>
              <w:rPr>
                <w:rFonts w:ascii="Calibri" w:cs="Calibri" w:eastAsia="Calibri" w:hAnsi="Calibri"/>
                <w:color w:val="ff0000"/>
                <w:sz w:val="22"/>
                <w:szCs w:val="22"/>
              </w:rPr>
            </w:pP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D">
            <w:pPr>
              <w:rPr/>
            </w:pPr>
            <w:r w:rsidDel="00000000" w:rsidR="00000000" w:rsidRPr="00000000">
              <w:rPr>
                <w:rFonts w:ascii="Calibri" w:cs="Calibri" w:eastAsia="Calibri" w:hAnsi="Calibri"/>
                <w:b w:val="1"/>
                <w:sz w:val="22"/>
                <w:szCs w:val="22"/>
                <w:rtl w:val="0"/>
              </w:rPr>
              <w:t xml:space="preserve">Location</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E">
            <w:pPr>
              <w:rPr>
                <w:color w:val="ff0000"/>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F">
            <w:pPr>
              <w:rPr/>
            </w:pPr>
            <w:r w:rsidDel="00000000" w:rsidR="00000000" w:rsidRPr="00000000">
              <w:rPr>
                <w:rFonts w:ascii="Calibri" w:cs="Calibri" w:eastAsia="Calibri" w:hAnsi="Calibri"/>
                <w:b w:val="1"/>
                <w:sz w:val="22"/>
                <w:szCs w:val="22"/>
                <w:rtl w:val="0"/>
              </w:rPr>
              <w:t xml:space="preserve">Job Family</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0">
            <w:pPr>
              <w:rPr/>
            </w:pPr>
            <w:r w:rsidDel="00000000" w:rsidR="00000000" w:rsidRPr="00000000">
              <w:rPr>
                <w:rFonts w:ascii="Calibri" w:cs="Calibri" w:eastAsia="Calibri" w:hAnsi="Calibri"/>
                <w:sz w:val="22"/>
                <w:szCs w:val="22"/>
                <w:rtl w:val="0"/>
              </w:rPr>
              <w:t xml:space="preserve">Technical </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1">
            <w:pPr>
              <w:rPr/>
            </w:pPr>
            <w:r w:rsidDel="00000000" w:rsidR="00000000" w:rsidRPr="00000000">
              <w:rPr>
                <w:rFonts w:ascii="Calibri" w:cs="Calibri" w:eastAsia="Calibri" w:hAnsi="Calibri"/>
                <w:b w:val="1"/>
                <w:sz w:val="22"/>
                <w:szCs w:val="22"/>
                <w:rtl w:val="0"/>
              </w:rPr>
              <w:t xml:space="preserve">DBS Check Required?</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2">
            <w:pPr>
              <w:rPr>
                <w:color w:val="ff0000"/>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3">
            <w:pPr>
              <w:rPr/>
            </w:pPr>
            <w:r w:rsidDel="00000000" w:rsidR="00000000" w:rsidRPr="00000000">
              <w:rPr>
                <w:rFonts w:ascii="Calibri" w:cs="Calibri" w:eastAsia="Calibri" w:hAnsi="Calibri"/>
                <w:b w:val="1"/>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15">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6">
            <w:pPr>
              <w:rPr/>
            </w:pPr>
            <w:r w:rsidDel="00000000" w:rsidR="00000000" w:rsidRPr="00000000">
              <w:rPr>
                <w:rFonts w:ascii="Calibri" w:cs="Calibri" w:eastAsia="Calibri" w:hAnsi="Calibri"/>
                <w:b w:val="1"/>
                <w:sz w:val="22"/>
                <w:szCs w:val="22"/>
                <w:rtl w:val="0"/>
              </w:rPr>
              <w:t xml:space="preserve">Section 1: Job Purpose and Job Context</w:t>
            </w:r>
            <w:r w:rsidDel="00000000" w:rsidR="00000000" w:rsidRPr="00000000">
              <w:rPr>
                <w:rtl w:val="0"/>
              </w:rPr>
            </w:r>
          </w:p>
        </w:tc>
      </w:tr>
      <w:tr>
        <w:trPr>
          <w:cantSplit w:val="0"/>
          <w:trHeight w:val="375"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17">
            <w:pPr>
              <w:spacing w:after="40" w:before="40" w:line="276" w:lineRule="auto"/>
              <w:rPr>
                <w:rFonts w:ascii="Calibri" w:cs="Calibri" w:eastAsia="Calibri" w:hAnsi="Calibri"/>
                <w:sz w:val="22"/>
                <w:szCs w:val="22"/>
              </w:rPr>
            </w:pPr>
            <w:r w:rsidDel="00000000" w:rsidR="00000000" w:rsidRPr="00000000">
              <w:rPr>
                <w:rFonts w:ascii="Calibri" w:cs="Calibri" w:eastAsia="Calibri" w:hAnsi="Calibri"/>
                <w:b w:val="0"/>
                <w:i w:val="0"/>
                <w:smallCaps w:val="0"/>
                <w:color w:val="000000"/>
                <w:sz w:val="22"/>
                <w:szCs w:val="22"/>
                <w:rtl w:val="0"/>
              </w:rPr>
              <w:t xml:space="preserve">Primary Purposes:</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ffffff" w:val="clear"/>
              <w:spacing w:after="300" w:before="0" w:line="315.7896" w:lineRule="auto"/>
              <w:ind w:left="0" w:right="0" w:firstLine="0"/>
              <w:jc w:val="left"/>
              <w:rPr>
                <w:rFonts w:ascii="Arial" w:cs="Arial" w:eastAsia="Arial" w:hAnsi="Arial"/>
                <w:color w:val="0b0c0c"/>
              </w:rPr>
            </w:pPr>
            <w:r w:rsidDel="00000000" w:rsidR="00000000" w:rsidRPr="00000000">
              <w:rPr>
                <w:rFonts w:ascii="Arial" w:cs="Arial" w:eastAsia="Arial" w:hAnsi="Arial"/>
                <w:color w:val="0b0c0c"/>
                <w:rtl w:val="0"/>
              </w:rPr>
              <w:t xml:space="preserve">A performance analyst conducts analysis. In this role, you will develop performance measurement frameworks - Key Performance Indicators (KPIs), goals, user needs and benefits - and analyse the performance of a service or product against these, adapting your approach and framework appropriately and in line with any changes.</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ffffff" w:val="clear"/>
              <w:spacing w:after="300" w:before="0" w:line="315.7896" w:lineRule="auto"/>
              <w:ind w:left="0" w:right="0" w:firstLine="0"/>
              <w:jc w:val="left"/>
              <w:rPr/>
            </w:pPr>
            <w:r w:rsidDel="00000000" w:rsidR="00000000" w:rsidRPr="00000000">
              <w:rPr>
                <w:rFonts w:ascii="Arial" w:cs="Arial" w:eastAsia="Arial" w:hAnsi="Arial"/>
                <w:color w:val="0b0c0c"/>
                <w:rtl w:val="0"/>
              </w:rPr>
              <w:t xml:space="preserve">As part of this role, you will be responsible for monitoring and evaluating the impact of projects that are being delivered within your council.</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A">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Section 2: Main Responsibilities and Duties</w:t>
            </w:r>
          </w:p>
        </w:tc>
      </w:tr>
      <w:tr>
        <w:trPr>
          <w:cantSplit w:val="0"/>
          <w:trHeight w:val="159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shd w:fill="ffffff" w:val="clear"/>
              <w:spacing w:after="300" w:line="315.7896" w:lineRule="auto"/>
              <w:rPr>
                <w:rFonts w:ascii="Arial" w:cs="Arial" w:eastAsia="Arial" w:hAnsi="Arial"/>
                <w:color w:val="0b0c0c"/>
              </w:rPr>
            </w:pPr>
            <w:r w:rsidDel="00000000" w:rsidR="00000000" w:rsidRPr="00000000">
              <w:rPr>
                <w:rFonts w:ascii="Arial" w:cs="Arial" w:eastAsia="Arial" w:hAnsi="Arial"/>
                <w:color w:val="0b0c0c"/>
                <w:rtl w:val="0"/>
              </w:rPr>
              <w:t xml:space="preserve">A performance analyst has a strong understanding of a wide range of sources and analytical tools needed for the project they are working on.</w:t>
            </w:r>
          </w:p>
          <w:p w:rsidR="00000000" w:rsidDel="00000000" w:rsidP="00000000" w:rsidRDefault="00000000" w:rsidRPr="00000000" w14:paraId="0000001D">
            <w:pPr>
              <w:numPr>
                <w:ilvl w:val="0"/>
                <w:numId w:val="1"/>
              </w:numPr>
              <w:shd w:fill="ffffff" w:val="clear"/>
              <w:spacing w:after="0" w:afterAutospacing="0" w:line="315.7896" w:lineRule="auto"/>
              <w:ind w:left="720" w:hanging="360"/>
              <w:rPr>
                <w:rFonts w:ascii="Arial" w:cs="Arial" w:eastAsia="Arial" w:hAnsi="Arial"/>
                <w:color w:val="0b0c0c"/>
              </w:rPr>
            </w:pPr>
            <w:r w:rsidDel="00000000" w:rsidR="00000000" w:rsidRPr="00000000">
              <w:rPr>
                <w:rFonts w:ascii="Arial" w:cs="Arial" w:eastAsia="Arial" w:hAnsi="Arial"/>
                <w:color w:val="0b0c0c"/>
                <w:rtl w:val="0"/>
              </w:rPr>
              <w:t xml:space="preserve">be responsible for the performance analysis in your given area</w:t>
            </w:r>
          </w:p>
          <w:p w:rsidR="00000000" w:rsidDel="00000000" w:rsidP="00000000" w:rsidRDefault="00000000" w:rsidRPr="00000000" w14:paraId="0000001E">
            <w:pPr>
              <w:numPr>
                <w:ilvl w:val="0"/>
                <w:numId w:val="1"/>
              </w:numPr>
              <w:shd w:fill="ffffff" w:val="clear"/>
              <w:spacing w:after="0" w:afterAutospacing="0" w:line="315.7896" w:lineRule="auto"/>
              <w:ind w:left="720" w:hanging="360"/>
              <w:rPr>
                <w:rFonts w:ascii="Arial" w:cs="Arial" w:eastAsia="Arial" w:hAnsi="Arial"/>
                <w:color w:val="0b0c0c"/>
              </w:rPr>
            </w:pPr>
            <w:r w:rsidDel="00000000" w:rsidR="00000000" w:rsidRPr="00000000">
              <w:rPr>
                <w:rFonts w:ascii="Arial" w:cs="Arial" w:eastAsia="Arial" w:hAnsi="Arial"/>
                <w:color w:val="0b0c0c"/>
                <w:rtl w:val="0"/>
              </w:rPr>
              <w:t xml:space="preserve">help the project team measure and assess outcomes (for example, what good looks like and how it will be measured)</w:t>
            </w:r>
          </w:p>
          <w:p w:rsidR="00000000" w:rsidDel="00000000" w:rsidP="00000000" w:rsidRDefault="00000000" w:rsidRPr="00000000" w14:paraId="0000001F">
            <w:pPr>
              <w:numPr>
                <w:ilvl w:val="0"/>
                <w:numId w:val="1"/>
              </w:numPr>
              <w:shd w:fill="ffffff" w:val="clear"/>
              <w:spacing w:after="0" w:afterAutospacing="0" w:line="315.7896" w:lineRule="auto"/>
              <w:ind w:left="720" w:hanging="360"/>
              <w:rPr>
                <w:rFonts w:ascii="Arial" w:cs="Arial" w:eastAsia="Arial" w:hAnsi="Arial"/>
                <w:color w:val="0b0c0c"/>
              </w:rPr>
            </w:pPr>
            <w:r w:rsidDel="00000000" w:rsidR="00000000" w:rsidRPr="00000000">
              <w:rPr>
                <w:rFonts w:ascii="Arial" w:cs="Arial" w:eastAsia="Arial" w:hAnsi="Arial"/>
                <w:color w:val="0b0c0c"/>
                <w:rtl w:val="0"/>
              </w:rPr>
              <w:t xml:space="preserve">help to plan and ensure project delivery</w:t>
            </w:r>
          </w:p>
          <w:p w:rsidR="00000000" w:rsidDel="00000000" w:rsidP="00000000" w:rsidRDefault="00000000" w:rsidRPr="00000000" w14:paraId="00000020">
            <w:pPr>
              <w:numPr>
                <w:ilvl w:val="0"/>
                <w:numId w:val="1"/>
              </w:numPr>
              <w:shd w:fill="ffffff" w:val="clear"/>
              <w:spacing w:after="0" w:afterAutospacing="0" w:line="315.7896" w:lineRule="auto"/>
              <w:ind w:left="720" w:hanging="360"/>
              <w:rPr>
                <w:rFonts w:ascii="Arial" w:cs="Arial" w:eastAsia="Arial" w:hAnsi="Arial"/>
                <w:color w:val="0b0c0c"/>
              </w:rPr>
            </w:pPr>
            <w:r w:rsidDel="00000000" w:rsidR="00000000" w:rsidRPr="00000000">
              <w:rPr>
                <w:rFonts w:ascii="Arial" w:cs="Arial" w:eastAsia="Arial" w:hAnsi="Arial"/>
                <w:color w:val="0b0c0c"/>
                <w:rtl w:val="0"/>
              </w:rPr>
              <w:t xml:space="preserve">find opportunities to share information with the project team, community colleagues and others</w:t>
            </w:r>
          </w:p>
          <w:p w:rsidR="00000000" w:rsidDel="00000000" w:rsidP="00000000" w:rsidRDefault="00000000" w:rsidRPr="00000000" w14:paraId="00000021">
            <w:pPr>
              <w:numPr>
                <w:ilvl w:val="0"/>
                <w:numId w:val="1"/>
              </w:numPr>
              <w:shd w:fill="ffffff" w:val="clear"/>
              <w:spacing w:after="0" w:afterAutospacing="0" w:line="315.7896" w:lineRule="auto"/>
              <w:ind w:left="720" w:hanging="360"/>
              <w:rPr>
                <w:rFonts w:ascii="Arial" w:cs="Arial" w:eastAsia="Arial" w:hAnsi="Arial"/>
                <w:color w:val="0b0c0c"/>
              </w:rPr>
            </w:pPr>
            <w:r w:rsidDel="00000000" w:rsidR="00000000" w:rsidRPr="00000000">
              <w:rPr>
                <w:rFonts w:ascii="Arial" w:cs="Arial" w:eastAsia="Arial" w:hAnsi="Arial"/>
                <w:color w:val="0b0c0c"/>
                <w:rtl w:val="0"/>
              </w:rPr>
              <w:t xml:space="preserve">work independently, but know to seek guidance when necessary</w:t>
            </w:r>
          </w:p>
          <w:p w:rsidR="00000000" w:rsidDel="00000000" w:rsidP="00000000" w:rsidRDefault="00000000" w:rsidRPr="00000000" w14:paraId="00000022">
            <w:pPr>
              <w:numPr>
                <w:ilvl w:val="0"/>
                <w:numId w:val="1"/>
              </w:numPr>
              <w:shd w:fill="ffffff" w:val="clear"/>
              <w:spacing w:after="0" w:afterAutospacing="0" w:line="315.7896" w:lineRule="auto"/>
              <w:ind w:left="720" w:hanging="360"/>
              <w:rPr>
                <w:rFonts w:ascii="Arial" w:cs="Arial" w:eastAsia="Arial" w:hAnsi="Arial"/>
                <w:color w:val="0b0c0c"/>
              </w:rPr>
            </w:pPr>
            <w:r w:rsidDel="00000000" w:rsidR="00000000" w:rsidRPr="00000000">
              <w:rPr>
                <w:rFonts w:ascii="Arial" w:cs="Arial" w:eastAsia="Arial" w:hAnsi="Arial"/>
                <w:color w:val="0b0c0c"/>
                <w:rtl w:val="0"/>
              </w:rPr>
              <w:t xml:space="preserve">be adaptable in applying analysis techniques to new contexts, especially when acting as the sole representative for performance analysts on a project</w:t>
            </w:r>
          </w:p>
          <w:p w:rsidR="00000000" w:rsidDel="00000000" w:rsidP="00000000" w:rsidRDefault="00000000" w:rsidRPr="00000000" w14:paraId="00000023">
            <w:pPr>
              <w:numPr>
                <w:ilvl w:val="0"/>
                <w:numId w:val="1"/>
              </w:numPr>
              <w:shd w:fill="ffffff" w:val="clear"/>
              <w:spacing w:after="0" w:afterAutospacing="0" w:line="315.7896" w:lineRule="auto"/>
              <w:ind w:left="720" w:hanging="360"/>
              <w:rPr>
                <w:rFonts w:ascii="Arial" w:cs="Arial" w:eastAsia="Arial" w:hAnsi="Arial"/>
                <w:color w:val="0b0c0c"/>
              </w:rPr>
            </w:pPr>
            <w:r w:rsidDel="00000000" w:rsidR="00000000" w:rsidRPr="00000000">
              <w:rPr>
                <w:rFonts w:ascii="Arial" w:cs="Arial" w:eastAsia="Arial" w:hAnsi="Arial"/>
                <w:color w:val="0b0c0c"/>
                <w:rtl w:val="0"/>
              </w:rPr>
              <w:t xml:space="preserve">create a performance measurement framework for a project with the wider team, including identifying reporting requirements, advising on procurement, implementation and validation of tools to deliver against these requirements</w:t>
            </w:r>
          </w:p>
          <w:p w:rsidR="00000000" w:rsidDel="00000000" w:rsidP="00000000" w:rsidRDefault="00000000" w:rsidRPr="00000000" w14:paraId="00000024">
            <w:pPr>
              <w:numPr>
                <w:ilvl w:val="0"/>
                <w:numId w:val="1"/>
              </w:numPr>
              <w:shd w:fill="ffffff" w:val="clear"/>
              <w:spacing w:after="0" w:afterAutospacing="0" w:line="315.7896" w:lineRule="auto"/>
              <w:ind w:left="720" w:hanging="360"/>
              <w:rPr>
                <w:rFonts w:ascii="Arial" w:cs="Arial" w:eastAsia="Arial" w:hAnsi="Arial"/>
                <w:color w:val="0b0c0c"/>
              </w:rPr>
            </w:pPr>
            <w:r w:rsidDel="00000000" w:rsidR="00000000" w:rsidRPr="00000000">
              <w:rPr>
                <w:rFonts w:ascii="Arial" w:cs="Arial" w:eastAsia="Arial" w:hAnsi="Arial"/>
                <w:color w:val="0b0c0c"/>
                <w:rtl w:val="0"/>
              </w:rPr>
              <w:t xml:space="preserve">be responsible for the accuracy and quality of data and analysis, and how they are used</w:t>
            </w:r>
          </w:p>
          <w:p w:rsidR="00000000" w:rsidDel="00000000" w:rsidP="00000000" w:rsidRDefault="00000000" w:rsidRPr="00000000" w14:paraId="00000025">
            <w:pPr>
              <w:numPr>
                <w:ilvl w:val="0"/>
                <w:numId w:val="1"/>
              </w:numPr>
              <w:shd w:fill="ffffff" w:val="clear"/>
              <w:spacing w:after="0" w:afterAutospacing="0" w:line="315.7896" w:lineRule="auto"/>
              <w:ind w:left="720" w:hanging="360"/>
              <w:rPr>
                <w:rFonts w:ascii="Arial" w:cs="Arial" w:eastAsia="Arial" w:hAnsi="Arial"/>
                <w:color w:val="0b0c0c"/>
              </w:rPr>
            </w:pPr>
            <w:r w:rsidDel="00000000" w:rsidR="00000000" w:rsidRPr="00000000">
              <w:rPr>
                <w:rFonts w:ascii="Arial" w:cs="Arial" w:eastAsia="Arial" w:hAnsi="Arial"/>
                <w:color w:val="0b0c0c"/>
                <w:rtl w:val="0"/>
              </w:rPr>
              <w:t xml:space="preserve">be engaged with, and actively contribute to, the performance analysis community</w:t>
            </w:r>
            <w:r w:rsidDel="00000000" w:rsidR="00000000" w:rsidRPr="00000000">
              <w:rPr>
                <w:rFonts w:ascii="Calibri" w:cs="Calibri" w:eastAsia="Calibri" w:hAnsi="Calibri"/>
                <w:b w:val="1"/>
                <w:sz w:val="22"/>
                <w:szCs w:val="22"/>
                <w:rtl w:val="0"/>
              </w:rPr>
              <w:t xml:space="preserve">:</w:t>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understand and help teams to apply a range of techniques to analyse data and provide insight</w:t>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be proactive and present compelling findings that inform wider decisions</w:t>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apply innovative approaches to resolve problems</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understand the appropriate media to communicate findings</w:t>
            </w:r>
          </w:p>
          <w:p w:rsidR="00000000" w:rsidDel="00000000" w:rsidP="00000000" w:rsidRDefault="00000000" w:rsidRPr="00000000" w14:paraId="0000002A">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shape and share communications relevant to the audience</w:t>
            </w:r>
          </w:p>
          <w:p w:rsidR="00000000" w:rsidDel="00000000" w:rsidP="00000000" w:rsidRDefault="00000000" w:rsidRPr="00000000" w14:paraId="0000002B">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give tactical recommendations</w:t>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participate in discussions determining which performance measurements are appropriate, with guidance from more experienced colleagues</w:t>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demonstrate experience in turning business needs and goals into performance measures</w:t>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understand how the needs of the team and product vary across the product life cycle</w:t>
            </w:r>
          </w:p>
          <w:p w:rsidR="00000000" w:rsidDel="00000000" w:rsidP="00000000" w:rsidRDefault="00000000" w:rsidRPr="00000000" w14:paraId="0000002F">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38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ensure the team is measuring performance as appropriate for the relevant service standard phase</w:t>
            </w:r>
          </w:p>
          <w:p w:rsidR="00000000" w:rsidDel="00000000" w:rsidP="00000000" w:rsidRDefault="00000000" w:rsidRPr="00000000" w14:paraId="00000030">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General service:</w:t>
            </w:r>
          </w:p>
          <w:p w:rsidR="00000000" w:rsidDel="00000000" w:rsidP="00000000" w:rsidRDefault="00000000" w:rsidRPr="00000000" w14:paraId="00000031">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Support and provide specialist input into other digital planning projects, sharing experience and knowledge with partner councils </w:t>
            </w:r>
          </w:p>
          <w:p w:rsidR="00000000" w:rsidDel="00000000" w:rsidP="00000000" w:rsidRDefault="00000000" w:rsidRPr="00000000" w14:paraId="00000032">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Allocate responsibilities to team members and assign packages of work as required, ensuring that work packages are aligned with the particular skills and abilities of the individuals. </w:t>
            </w:r>
          </w:p>
          <w:p w:rsidR="00000000" w:rsidDel="00000000" w:rsidP="00000000" w:rsidRDefault="00000000" w:rsidRPr="00000000" w14:paraId="00000033">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380" w:before="0" w:line="315.7896" w:lineRule="auto"/>
              <w:ind w:left="720" w:right="0" w:hanging="360"/>
              <w:jc w:val="left"/>
              <w:rPr>
                <w:rFonts w:ascii="Arial" w:cs="Arial" w:eastAsia="Arial" w:hAnsi="Arial"/>
                <w:color w:val="0b0c0c"/>
              </w:rPr>
            </w:pPr>
            <w:r w:rsidDel="00000000" w:rsidR="00000000" w:rsidRPr="00000000">
              <w:rPr>
                <w:rFonts w:ascii="Arial" w:cs="Arial" w:eastAsia="Arial" w:hAnsi="Arial"/>
                <w:color w:val="0b0c0c"/>
                <w:rtl w:val="0"/>
              </w:rPr>
              <w:t xml:space="preserve">Work in the rhythms and rituals of a multidisciplinary project team, helping the team collaborate, communicate and learn throughout delivery.</w:t>
            </w:r>
          </w:p>
          <w:p w:rsidR="00000000" w:rsidDel="00000000" w:rsidP="00000000" w:rsidRDefault="00000000" w:rsidRPr="00000000" w14:paraId="00000034">
            <w:pPr>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35">
            <w:pPr>
              <w:rPr/>
            </w:pPr>
            <w:r w:rsidDel="00000000" w:rsidR="00000000" w:rsidRPr="00000000">
              <w:rPr>
                <w:rFonts w:ascii="Calibri" w:cs="Calibri" w:eastAsia="Calibri" w:hAnsi="Calibri"/>
                <w:b w:val="1"/>
                <w:sz w:val="22"/>
                <w:szCs w:val="22"/>
                <w:rtl w:val="0"/>
              </w:rPr>
              <w:t xml:space="preserve">Section 3: Values and Behaviours</w:t>
            </w:r>
            <w:r w:rsidDel="00000000" w:rsidR="00000000" w:rsidRPr="00000000">
              <w:rPr>
                <w:rtl w:val="0"/>
              </w:rPr>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36">
            <w:pPr>
              <w:rPr/>
            </w:pPr>
            <w:r w:rsidDel="00000000" w:rsidR="00000000" w:rsidRPr="00000000">
              <w:rPr>
                <w:rFonts w:ascii="Calibri" w:cs="Calibri" w:eastAsia="Calibri" w:hAnsi="Calibri"/>
                <w:sz w:val="22"/>
                <w:szCs w:val="22"/>
                <w:rtl w:val="0"/>
              </w:rPr>
              <w:t xml:space="preserve">We expect your values and behaviours to reflect the values of the organisation:</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widowControl w:val="0"/>
              <w:ind w:left="0" w:firstLine="0"/>
              <w:rPr>
                <w:color w:val="ff0000"/>
              </w:rPr>
            </w:pPr>
            <w:r w:rsidDel="00000000" w:rsidR="00000000" w:rsidRPr="00000000">
              <w:rPr>
                <w:color w:val="ff0000"/>
                <w:rtl w:val="0"/>
              </w:rPr>
              <w:t xml:space="preserve">[insert as appropriate here]</w:t>
            </w:r>
          </w:p>
          <w:p w:rsidR="00000000" w:rsidDel="00000000" w:rsidP="00000000" w:rsidRDefault="00000000" w:rsidRPr="00000000" w14:paraId="00000039">
            <w:pPr>
              <w:widowControl w:val="0"/>
              <w:ind w:left="0" w:firstLine="0"/>
              <w:rPr>
                <w:color w:val="ff0000"/>
              </w:rPr>
            </w:pPr>
            <w:r w:rsidDel="00000000" w:rsidR="00000000" w:rsidRPr="00000000">
              <w:rPr>
                <w:rtl w:val="0"/>
              </w:rPr>
            </w:r>
          </w:p>
        </w:tc>
      </w:tr>
    </w:tbl>
    <w:p w:rsidR="00000000" w:rsidDel="00000000" w:rsidP="00000000" w:rsidRDefault="00000000" w:rsidRPr="00000000" w14:paraId="0000003A">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rFonts w:ascii="Calibri" w:cs="Calibri" w:eastAsia="Calibri" w:hAnsi="Calibri"/>
          <w:sz w:val="22"/>
          <w:szCs w:val="22"/>
          <w:rtl w:val="0"/>
        </w:rPr>
        <w:t xml:space="preserve">The following criteria will be assessed from information provided on your completed application form, during the shortlisting and assessment process, and from your references.</w:t>
      </w:r>
      <w:r w:rsidDel="00000000" w:rsidR="00000000" w:rsidRPr="00000000">
        <w:rPr>
          <w:rtl w:val="0"/>
        </w:rPr>
      </w:r>
    </w:p>
    <w:p w:rsidR="00000000" w:rsidDel="00000000" w:rsidP="00000000" w:rsidRDefault="00000000" w:rsidRPr="00000000" w14:paraId="0000003C">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3"/>
        <w:tblW w:w="9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741"/>
        <w:gridCol w:w="3366"/>
        <w:gridCol w:w="1126"/>
        <w:gridCol w:w="1126"/>
        <w:tblGridChange w:id="0">
          <w:tblGrid>
            <w:gridCol w:w="3741"/>
            <w:gridCol w:w="3366"/>
            <w:gridCol w:w="1126"/>
            <w:gridCol w:w="1126"/>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3D">
            <w:pPr>
              <w:rPr/>
            </w:pPr>
            <w:r w:rsidDel="00000000" w:rsidR="00000000" w:rsidRPr="00000000">
              <w:rPr>
                <w:rFonts w:ascii="Calibri" w:cs="Calibri" w:eastAsia="Calibri" w:hAnsi="Calibri"/>
                <w:b w:val="1"/>
                <w:sz w:val="22"/>
                <w:szCs w:val="22"/>
                <w:rtl w:val="0"/>
              </w:rPr>
              <w:t xml:space="preserve">Section 4:</w:t>
            </w:r>
            <w:r w:rsidDel="00000000" w:rsidR="00000000" w:rsidRPr="00000000">
              <w:rPr>
                <w:rtl w:val="0"/>
              </w:rPr>
            </w:r>
          </w:p>
          <w:p w:rsidR="00000000" w:rsidDel="00000000" w:rsidP="00000000" w:rsidRDefault="00000000" w:rsidRPr="00000000" w14:paraId="0000003E">
            <w:pPr>
              <w:rPr/>
            </w:pPr>
            <w:r w:rsidDel="00000000" w:rsidR="00000000" w:rsidRPr="00000000">
              <w:rPr>
                <w:rFonts w:ascii="Calibri" w:cs="Calibri" w:eastAsia="Calibri" w:hAnsi="Calibri"/>
                <w:b w:val="1"/>
                <w:sz w:val="22"/>
                <w:szCs w:val="22"/>
                <w:rtl w:val="0"/>
              </w:rPr>
              <w:t xml:space="preserve">Knowledge, Skills and Experience </w:t>
            </w:r>
            <w:r w:rsidDel="00000000" w:rsidR="00000000" w:rsidRPr="00000000">
              <w:rPr>
                <w:rtl w:val="0"/>
              </w:rPr>
            </w:r>
          </w:p>
          <w:p w:rsidR="00000000" w:rsidDel="00000000" w:rsidP="00000000" w:rsidRDefault="00000000" w:rsidRPr="00000000" w14:paraId="0000003F">
            <w:pPr>
              <w:rPr/>
            </w:pPr>
            <w:r w:rsidDel="00000000" w:rsidR="00000000" w:rsidRPr="00000000">
              <w:rPr>
                <w:rFonts w:ascii="Calibri" w:cs="Calibri" w:eastAsia="Calibri" w:hAnsi="Calibri"/>
                <w:b w:val="1"/>
                <w:sz w:val="22"/>
                <w:szCs w:val="22"/>
                <w:rtl w:val="0"/>
              </w:rPr>
              <w:t xml:space="preserve">(taken from role profile)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0">
            <w:pPr>
              <w:rPr/>
            </w:pPr>
            <w:r w:rsidDel="00000000" w:rsidR="00000000" w:rsidRPr="00000000">
              <w:rPr>
                <w:rFonts w:ascii="Calibri" w:cs="Calibri" w:eastAsia="Calibri" w:hAnsi="Calibri"/>
                <w:b w:val="1"/>
                <w:sz w:val="22"/>
                <w:szCs w:val="22"/>
                <w:rtl w:val="0"/>
              </w:rPr>
              <w:t xml:space="preserve">Job Specific Examples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1">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2">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ffffff" w:val="clear"/>
              <w:spacing w:after="0" w:before="0" w:line="315.7896" w:lineRule="auto"/>
              <w:ind w:left="0" w:right="0" w:firstLine="0"/>
              <w:jc w:val="left"/>
              <w:rPr>
                <w:rFonts w:ascii="Arial" w:cs="Arial" w:eastAsia="Arial" w:hAnsi="Arial"/>
                <w:color w:val="0b0c0c"/>
              </w:rPr>
            </w:pPr>
            <w:r w:rsidDel="00000000" w:rsidR="00000000" w:rsidRPr="00000000">
              <w:rPr>
                <w:rFonts w:ascii="Arial" w:cs="Arial" w:eastAsia="Arial" w:hAnsi="Arial"/>
                <w:color w:val="0b0c0c"/>
                <w:rtl w:val="0"/>
              </w:rPr>
              <w:t xml:space="preserve">perform data preparation and cleansing with limited guidance</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4">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5">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6">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ffffff" w:val="clear"/>
              <w:spacing w:after="0" w:before="0" w:line="315.7896" w:lineRule="auto"/>
              <w:ind w:left="0" w:right="0" w:firstLine="0"/>
              <w:jc w:val="left"/>
              <w:rPr>
                <w:rFonts w:ascii="Arial" w:cs="Arial" w:eastAsia="Arial" w:hAnsi="Arial"/>
                <w:color w:val="0b0c0c"/>
              </w:rPr>
            </w:pPr>
            <w:r w:rsidDel="00000000" w:rsidR="00000000" w:rsidRPr="00000000">
              <w:rPr>
                <w:rFonts w:ascii="Arial" w:cs="Arial" w:eastAsia="Arial" w:hAnsi="Arial"/>
                <w:color w:val="0b0c0c"/>
                <w:rtl w:val="0"/>
              </w:rPr>
              <w:t xml:space="preserve">decide if data is accurate and fit for purpose</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8">
            <w:pPr>
              <w:spacing w:line="276" w:lineRule="auto"/>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A">
            <w:pPr>
              <w:jc w:val="center"/>
              <w:rPr>
                <w:rFonts w:ascii="Noto Sans Symbols" w:cs="Noto Sans Symbols" w:eastAsia="Noto Sans Symbols" w:hAnsi="Noto Sans Symbols"/>
                <w:b w:val="1"/>
                <w:sz w:val="22"/>
                <w:szCs w:val="22"/>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B">
            <w:pPr>
              <w:jc w:val="center"/>
              <w:rPr/>
            </w:pPr>
            <w:r w:rsidDel="00000000" w:rsidR="00000000" w:rsidRPr="00000000">
              <w:rPr>
                <w:rtl w:val="0"/>
              </w:rPr>
            </w:r>
          </w:p>
          <w:p w:rsidR="00000000" w:rsidDel="00000000" w:rsidP="00000000" w:rsidRDefault="00000000" w:rsidRPr="00000000" w14:paraId="0000004C">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ffffff" w:val="clear"/>
              <w:spacing w:after="0" w:before="0" w:line="315.7896" w:lineRule="auto"/>
              <w:ind w:left="0" w:right="0" w:firstLine="0"/>
              <w:jc w:val="left"/>
              <w:rPr>
                <w:rFonts w:ascii="Arial" w:cs="Arial" w:eastAsia="Arial" w:hAnsi="Arial"/>
                <w:color w:val="0b0c0c"/>
              </w:rPr>
            </w:pPr>
            <w:r w:rsidDel="00000000" w:rsidR="00000000" w:rsidRPr="00000000">
              <w:rPr>
                <w:rFonts w:ascii="Arial" w:cs="Arial" w:eastAsia="Arial" w:hAnsi="Arial"/>
                <w:color w:val="0b0c0c"/>
                <w:rtl w:val="0"/>
              </w:rPr>
              <w:t xml:space="preserve">identify appropriate ways to collect, collate and prepare data</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E">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F">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0">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ffffff" w:val="clear"/>
              <w:spacing w:after="0" w:before="0" w:line="315.7896" w:lineRule="auto"/>
              <w:ind w:left="0" w:right="0" w:firstLine="0"/>
              <w:jc w:val="left"/>
              <w:rPr>
                <w:rFonts w:ascii="Arial" w:cs="Arial" w:eastAsia="Arial" w:hAnsi="Arial"/>
                <w:color w:val="0b0c0c"/>
              </w:rPr>
            </w:pPr>
            <w:r w:rsidDel="00000000" w:rsidR="00000000" w:rsidRPr="00000000">
              <w:rPr>
                <w:rFonts w:ascii="Arial" w:cs="Arial" w:eastAsia="Arial" w:hAnsi="Arial"/>
                <w:color w:val="0b0c0c"/>
                <w:rtl w:val="0"/>
              </w:rPr>
              <w:t xml:space="preserve">plan and look at data requirements in future phases</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2">
            <w:pPr>
              <w:rPr>
                <w:highlight w:val="yellow"/>
              </w:rPr>
            </w:pPr>
            <w:r w:rsidDel="00000000" w:rsidR="00000000" w:rsidRPr="00000000">
              <w:rPr>
                <w:rFonts w:ascii="Calibri" w:cs="Calibri" w:eastAsia="Calibri" w:hAnsi="Calibri"/>
                <w:sz w:val="22"/>
                <w:szCs w:val="22"/>
                <w:highlight w:val="yellow"/>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3">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4">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ffffff" w:val="clear"/>
              <w:spacing w:after="0" w:before="0" w:line="315.7896" w:lineRule="auto"/>
              <w:ind w:left="0" w:right="0" w:firstLine="0"/>
              <w:jc w:val="left"/>
              <w:rPr>
                <w:rFonts w:ascii="Arial" w:cs="Arial" w:eastAsia="Arial" w:hAnsi="Arial"/>
                <w:color w:val="0b0c0c"/>
              </w:rPr>
            </w:pPr>
            <w:r w:rsidDel="00000000" w:rsidR="00000000" w:rsidRPr="00000000">
              <w:rPr>
                <w:rFonts w:ascii="Arial" w:cs="Arial" w:eastAsia="Arial" w:hAnsi="Arial"/>
                <w:color w:val="0b0c0c"/>
                <w:rtl w:val="0"/>
              </w:rPr>
              <w:t xml:space="preserve">manage the delivery of services or products at different phases</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6">
            <w:pPr>
              <w:rPr>
                <w:highlight w:val="yellow"/>
              </w:rPr>
            </w:pPr>
            <w:r w:rsidDel="00000000" w:rsidR="00000000" w:rsidRPr="00000000">
              <w:rPr>
                <w:rFonts w:ascii="Calibri" w:cs="Calibri" w:eastAsia="Calibri" w:hAnsi="Calibri"/>
                <w:sz w:val="22"/>
                <w:szCs w:val="22"/>
                <w:highlight w:val="yellow"/>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7">
            <w:pPr>
              <w:jc w:val="center"/>
              <w:rPr>
                <w:rFonts w:ascii="Noto Sans Symbols" w:cs="Noto Sans Symbols" w:eastAsia="Noto Sans Symbols" w:hAnsi="Noto Sans Symbols"/>
                <w:b w:val="1"/>
                <w:sz w:val="22"/>
                <w:szCs w:val="22"/>
              </w:rPr>
            </w:pPr>
            <w:r w:rsidDel="00000000" w:rsidR="00000000" w:rsidRPr="00000000">
              <w:rPr>
                <w:rtl w:val="0"/>
              </w:rPr>
            </w:r>
          </w:p>
          <w:p w:rsidR="00000000" w:rsidDel="00000000" w:rsidP="00000000" w:rsidRDefault="00000000" w:rsidRPr="00000000" w14:paraId="00000058">
            <w:pPr>
              <w:jc w:val="center"/>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p w:rsidR="00000000" w:rsidDel="00000000" w:rsidP="00000000" w:rsidRDefault="00000000" w:rsidRPr="00000000" w14:paraId="00000059">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A">
            <w:pPr>
              <w:jc w:val="center"/>
              <w:rPr>
                <w:rFonts w:ascii="Noto Sans Symbols" w:cs="Noto Sans Symbols" w:eastAsia="Noto Sans Symbols" w:hAnsi="Noto Sans Symbols"/>
                <w:b w:val="1"/>
                <w:sz w:val="22"/>
                <w:szCs w:val="22"/>
              </w:rPr>
            </w:pP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ffffff" w:val="clear"/>
              <w:spacing w:after="0" w:before="0" w:line="315.7896" w:lineRule="auto"/>
              <w:ind w:left="0" w:right="0" w:firstLine="0"/>
              <w:jc w:val="left"/>
              <w:rPr>
                <w:rFonts w:ascii="Arial" w:cs="Arial" w:eastAsia="Arial" w:hAnsi="Arial"/>
                <w:color w:val="0b0c0c"/>
              </w:rPr>
            </w:pPr>
            <w:r w:rsidDel="00000000" w:rsidR="00000000" w:rsidRPr="00000000">
              <w:rPr>
                <w:rFonts w:ascii="Arial" w:cs="Arial" w:eastAsia="Arial" w:hAnsi="Arial"/>
                <w:color w:val="0b0c0c"/>
                <w:rtl w:val="0"/>
              </w:rPr>
              <w:t xml:space="preserve">participate in discussions determining which performance measurements are appropriate, with guidance from more experienced colleagues</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ffffff" w:val="clear"/>
              <w:spacing w:after="0" w:before="0" w:line="315.7896" w:lineRule="auto"/>
              <w:ind w:left="0" w:right="0" w:firstLine="0"/>
              <w:jc w:val="left"/>
              <w:rPr>
                <w:rFonts w:ascii="Arial" w:cs="Arial" w:eastAsia="Arial" w:hAnsi="Arial"/>
                <w:color w:val="0b0c0c"/>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D">
            <w:pPr>
              <w:rPr>
                <w:highlight w:val="yellow"/>
              </w:rPr>
            </w:pPr>
            <w:r w:rsidDel="00000000" w:rsidR="00000000" w:rsidRPr="00000000">
              <w:rPr>
                <w:rFonts w:ascii="Calibri" w:cs="Calibri" w:eastAsia="Calibri" w:hAnsi="Calibri"/>
                <w:sz w:val="22"/>
                <w:szCs w:val="22"/>
                <w:highlight w:val="yellow"/>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E">
            <w:pPr>
              <w:jc w:val="center"/>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F">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0">
            <w:pPr>
              <w:rPr>
                <w:rFonts w:ascii="Calibri" w:cs="Calibri" w:eastAsia="Calibri" w:hAnsi="Calibri"/>
                <w:sz w:val="22"/>
                <w:szCs w:val="22"/>
              </w:rPr>
            </w:pPr>
            <w:r w:rsidDel="00000000" w:rsidR="00000000" w:rsidRPr="00000000">
              <w:rPr>
                <w:rtl w:val="0"/>
              </w:rPr>
              <w:t xml:space="preserve">lead the development of performance measurement frameworks including Key Performance Indicators (KPIs)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1">
            <w:pPr>
              <w:rPr>
                <w:rFonts w:ascii="Calibri" w:cs="Calibri" w:eastAsia="Calibri" w:hAnsi="Calibri"/>
                <w:sz w:val="22"/>
                <w:szCs w:val="22"/>
                <w:highlight w:val="yellow"/>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2">
            <w:pPr>
              <w:jc w:val="center"/>
              <w:rPr>
                <w:rFonts w:ascii="Noto Sans Symbols" w:cs="Noto Sans Symbols" w:eastAsia="Noto Sans Symbols" w:hAnsi="Noto Sans Symbols"/>
                <w:b w:val="1"/>
                <w:sz w:val="22"/>
                <w:szCs w:val="22"/>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3">
            <w:pPr>
              <w:jc w:val="center"/>
              <w:rPr>
                <w:rFonts w:ascii="Calibri" w:cs="Calibri" w:eastAsia="Calibri" w:hAnsi="Calibri"/>
                <w:sz w:val="22"/>
                <w:szCs w:val="22"/>
              </w:rPr>
            </w:pP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4">
            <w:pPr>
              <w:rPr/>
            </w:pPr>
            <w:r w:rsidDel="00000000" w:rsidR="00000000" w:rsidRPr="00000000">
              <w:rPr>
                <w:rtl w:val="0"/>
              </w:rPr>
              <w:t xml:space="preserve">Use of Microsoft packages</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5">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6">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7">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8">
            <w:pPr>
              <w:rPr/>
            </w:pPr>
            <w:r w:rsidDel="00000000" w:rsidR="00000000" w:rsidRPr="00000000">
              <w:rPr>
                <w:rtl w:val="0"/>
              </w:rPr>
              <w:t xml:space="preserve">Communicating and presenting work to a wide range of audiences. </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9">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A">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B">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6C">
            <w:pPr>
              <w:rPr/>
            </w:pPr>
            <w:r w:rsidDel="00000000" w:rsidR="00000000" w:rsidRPr="00000000">
              <w:rPr>
                <w:rFonts w:ascii="Calibri" w:cs="Calibri" w:eastAsia="Calibri" w:hAnsi="Calibri"/>
                <w:b w:val="1"/>
                <w:sz w:val="22"/>
                <w:szCs w:val="22"/>
                <w:rtl w:val="0"/>
              </w:rPr>
              <w:t xml:space="preserve">Qualifications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6E">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6F">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70">
            <w:pPr>
              <w:rPr/>
            </w:pPr>
            <w:r w:rsidDel="00000000" w:rsidR="00000000" w:rsidRPr="00000000">
              <w:rPr>
                <w:rFonts w:ascii="Calibri" w:cs="Calibri" w:eastAsia="Calibri" w:hAnsi="Calibri"/>
                <w:sz w:val="22"/>
                <w:szCs w:val="22"/>
                <w:rtl w:val="0"/>
              </w:rPr>
              <w:t xml:space="preserve">Educated to degree level or equivalent experience</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72">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73">
            <w:pPr>
              <w:jc w:val="center"/>
              <w:rPr/>
            </w:pP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7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Membership of a relevant professional body and/or a professional management qualification</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6">
            <w:pPr>
              <w:jc w:val="center"/>
              <w:rPr>
                <w:rFonts w:ascii="Noto Sans Symbols" w:cs="Noto Sans Symbols" w:eastAsia="Noto Sans Symbols" w:hAnsi="Noto Sans Symbols"/>
                <w:b w:val="1"/>
                <w:sz w:val="32"/>
                <w:szCs w:val="32"/>
              </w:rPr>
            </w:pPr>
            <w:r w:rsidDel="00000000" w:rsidR="00000000" w:rsidRPr="00000000">
              <w:rPr>
                <w:rtl w:val="0"/>
              </w:rPr>
              <w:t xml:space="preserve"> </w:t>
            </w:r>
            <w:r w:rsidDel="00000000" w:rsidR="00000000" w:rsidRPr="00000000">
              <w:rPr>
                <w:rFonts w:ascii="Noto Sans Symbols" w:cs="Noto Sans Symbols" w:eastAsia="Noto Sans Symbols" w:hAnsi="Noto Sans Symbols"/>
                <w:b w:val="1"/>
                <w:sz w:val="32"/>
                <w:szCs w:val="32"/>
                <w:rtl w:val="0"/>
              </w:rPr>
              <w:t xml:space="preserve">✓</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7">
            <w:pPr>
              <w:jc w:val="center"/>
              <w:rPr>
                <w:rFonts w:ascii="Noto Sans Symbols" w:cs="Noto Sans Symbols" w:eastAsia="Noto Sans Symbols" w:hAnsi="Noto Sans Symbols"/>
                <w:b w:val="1"/>
                <w:sz w:val="32"/>
                <w:szCs w:val="32"/>
              </w:rPr>
            </w:pP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78">
            <w:pPr>
              <w:rPr/>
            </w:pPr>
            <w:r w:rsidDel="00000000" w:rsidR="00000000" w:rsidRPr="00000000">
              <w:rPr>
                <w:rFonts w:ascii="Calibri" w:cs="Calibri" w:eastAsia="Calibri" w:hAnsi="Calibri"/>
                <w:b w:val="1"/>
                <w:sz w:val="22"/>
                <w:szCs w:val="22"/>
                <w:rtl w:val="0"/>
              </w:rPr>
              <w:t xml:space="preserve">Other Requirements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7A">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7B">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C">
            <w:pPr>
              <w:rPr/>
            </w:pPr>
            <w:r w:rsidDel="00000000" w:rsidR="00000000" w:rsidRPr="00000000">
              <w:rPr>
                <w:rFonts w:ascii="Calibri" w:cs="Calibri" w:eastAsia="Calibri" w:hAnsi="Calibri"/>
                <w:sz w:val="22"/>
                <w:szCs w:val="22"/>
                <w:rtl w:val="0"/>
              </w:rPr>
              <w:t xml:space="preserve">Where the role is customer-facing and the post holder is required to speak to members of the public, the ability to converse at ease with customers and provide advice in accurate spoken English is essential for the post.</w:t>
            </w:r>
            <w:r w:rsidDel="00000000" w:rsidR="00000000" w:rsidRPr="00000000">
              <w:rPr>
                <w:rtl w:val="0"/>
              </w:rPr>
            </w:r>
          </w:p>
          <w:p w:rsidR="00000000" w:rsidDel="00000000" w:rsidP="00000000" w:rsidRDefault="00000000" w:rsidRPr="00000000" w14:paraId="0000007D">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7F">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0">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81">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78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82">
            <w:pPr>
              <w:rPr/>
            </w:pPr>
            <w:r w:rsidDel="00000000" w:rsidR="00000000" w:rsidRPr="00000000">
              <w:rPr>
                <w:rFonts w:ascii="Calibri" w:cs="Calibri" w:eastAsia="Calibri" w:hAnsi="Calibri"/>
                <w:sz w:val="22"/>
                <w:szCs w:val="22"/>
                <w:rtl w:val="0"/>
              </w:rPr>
              <w:t xml:space="preserve">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r w:rsidDel="00000000" w:rsidR="00000000" w:rsidRPr="00000000">
              <w:rPr>
                <w:rtl w:val="0"/>
              </w:rPr>
            </w:r>
          </w:p>
        </w:tc>
      </w:tr>
    </w:tbl>
    <w:p w:rsidR="00000000" w:rsidDel="00000000" w:rsidP="00000000" w:rsidRDefault="00000000" w:rsidRPr="00000000" w14:paraId="00000083">
      <w:pPr>
        <w:rPr/>
      </w:pPr>
      <w:r w:rsidDel="00000000" w:rsidR="00000000" w:rsidRPr="00000000">
        <w:rPr>
          <w:rFonts w:ascii="Calibri" w:cs="Calibri" w:eastAsia="Calibri" w:hAnsi="Calibri"/>
          <w:b w:val="1"/>
          <w:sz w:val="32"/>
          <w:szCs w:val="32"/>
          <w:rtl w:val="0"/>
        </w:rPr>
        <w:t xml:space="preserve"> </w:t>
      </w:r>
      <w:r w:rsidDel="00000000" w:rsidR="00000000" w:rsidRPr="00000000">
        <w:rPr>
          <w:rtl w:val="0"/>
        </w:rPr>
      </w:r>
    </w:p>
    <w:p w:rsidR="00000000" w:rsidDel="00000000" w:rsidP="00000000" w:rsidRDefault="00000000" w:rsidRPr="00000000" w14:paraId="00000084">
      <w:pPr>
        <w:rPr>
          <w:b w:val="1"/>
          <w:sz w:val="32"/>
          <w:szCs w:val="32"/>
        </w:rPr>
      </w:pPr>
      <w:r w:rsidDel="00000000" w:rsidR="00000000" w:rsidRPr="00000000">
        <w:rPr>
          <w:rtl w:val="0"/>
        </w:rPr>
      </w:r>
    </w:p>
    <w:p w:rsidR="00000000" w:rsidDel="00000000" w:rsidP="00000000" w:rsidRDefault="00000000" w:rsidRPr="00000000" w14:paraId="00000085">
      <w:pPr>
        <w:rPr>
          <w:b w:val="1"/>
          <w:sz w:val="32"/>
          <w:szCs w:val="32"/>
        </w:rPr>
      </w:pPr>
      <w:r w:rsidDel="00000000" w:rsidR="00000000" w:rsidRPr="00000000">
        <w:rPr>
          <w:rtl w:val="0"/>
        </w:rPr>
      </w:r>
    </w:p>
    <w:p w:rsidR="00000000" w:rsidDel="00000000" w:rsidP="00000000" w:rsidRDefault="00000000" w:rsidRPr="00000000" w14:paraId="00000086">
      <w:pPr>
        <w:rPr>
          <w:b w:val="1"/>
          <w:sz w:val="32"/>
          <w:szCs w:val="32"/>
        </w:rPr>
      </w:pPr>
      <w:r w:rsidDel="00000000" w:rsidR="00000000" w:rsidRPr="00000000">
        <w:rPr>
          <w:rtl w:val="0"/>
        </w:rPr>
      </w:r>
    </w:p>
    <w:p w:rsidR="00000000" w:rsidDel="00000000" w:rsidP="00000000" w:rsidRDefault="00000000" w:rsidRPr="00000000" w14:paraId="00000087">
      <w:pPr>
        <w:widowControl w:val="0"/>
        <w:spacing w:after="0" w:line="240" w:lineRule="auto"/>
        <w:rPr/>
      </w:pPr>
      <w:r w:rsidDel="00000000" w:rsidR="00000000" w:rsidRPr="00000000">
        <w:rPr>
          <w:b w:val="1"/>
          <w:rtl w:val="0"/>
        </w:rPr>
        <w:t xml:space="preserve">END.</w:t>
      </w:r>
      <w:r w:rsidDel="00000000" w:rsidR="00000000" w:rsidRPr="00000000">
        <w:rPr>
          <w:rtl w:val="0"/>
        </w:rPr>
      </w:r>
    </w:p>
    <w:p w:rsidR="00000000" w:rsidDel="00000000" w:rsidP="00000000" w:rsidRDefault="00000000" w:rsidRPr="00000000" w14:paraId="00000088">
      <w:pPr>
        <w:widowControl w:val="0"/>
        <w:spacing w:after="0" w:line="240" w:lineRule="auto"/>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ListParagraph">
    <w:name w:val="List Paragraph"/>
    <w:basedOn w:val="Normal"/>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QHyV0LTH2DtRlEo0CULtGNld+Q==">CgMxLjA4AHIhMTZxVTA0cW40eGxOVWsyaFZ2VXJXeTNlVVgtUlMwalp5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2021-12-21T14:37:08Z</dcterms:created>
  <dc:creator>Emily Hadley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0x010100B313000F6C11724AB7D01BF8F9E2F852</vt:lpwstr>
  </property>
</Properties>
</file>